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633" w:rsidRDefault="00D23633" w:rsidP="00D2363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351915" cy="1292225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129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633" w:rsidRPr="00D23633" w:rsidRDefault="00D23633" w:rsidP="00D2363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23633">
        <w:rPr>
          <w:rFonts w:ascii="Times New Roman" w:eastAsia="Times New Roman" w:hAnsi="Times New Roman" w:cs="Times New Roman"/>
          <w:b/>
          <w:bCs/>
          <w:kern w:val="36"/>
          <w:sz w:val="24"/>
          <w:lang w:eastAsia="ru-RU"/>
        </w:rPr>
        <w:t xml:space="preserve">ПРЕДСТАВИТЕЛЬНОЕ СОБРАНИЕ </w:t>
      </w:r>
    </w:p>
    <w:p w:rsidR="00D23633" w:rsidRPr="00D23633" w:rsidRDefault="00D23633" w:rsidP="00D2363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23633">
        <w:rPr>
          <w:rFonts w:ascii="Times New Roman" w:eastAsia="Times New Roman" w:hAnsi="Times New Roman" w:cs="Times New Roman"/>
          <w:b/>
          <w:bCs/>
          <w:kern w:val="36"/>
          <w:sz w:val="24"/>
          <w:lang w:eastAsia="ru-RU"/>
        </w:rPr>
        <w:t xml:space="preserve">ЩИГРОВСКОГО РАЙОНА КУРСКОЙ ОБЛАСТИ </w:t>
      </w:r>
    </w:p>
    <w:p w:rsidR="00D23633" w:rsidRPr="00D23633" w:rsidRDefault="00D23633" w:rsidP="00D2363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2363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(третьего созыва)</w:t>
      </w:r>
    </w:p>
    <w:p w:rsidR="00D23633" w:rsidRPr="00D23633" w:rsidRDefault="00D23633" w:rsidP="00D236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6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23633" w:rsidRPr="00D23633" w:rsidRDefault="00D23633" w:rsidP="00D236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6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23633" w:rsidRPr="00D23633" w:rsidRDefault="00D23633" w:rsidP="00D2363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236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 Е Ш Е Н И Е</w:t>
      </w:r>
    </w:p>
    <w:p w:rsidR="00D23633" w:rsidRPr="00D23633" w:rsidRDefault="00D23633" w:rsidP="00D236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633">
        <w:rPr>
          <w:rFonts w:ascii="Times New Roman" w:eastAsia="Times New Roman" w:hAnsi="Times New Roman" w:cs="Times New Roman"/>
          <w:sz w:val="24"/>
          <w:szCs w:val="24"/>
          <w:lang w:eastAsia="ru-RU"/>
        </w:rPr>
        <w:t>г. Щигры</w:t>
      </w:r>
    </w:p>
    <w:p w:rsidR="00D23633" w:rsidRPr="00D23633" w:rsidRDefault="00D23633" w:rsidP="00D236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6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23633" w:rsidRPr="00D23633" w:rsidRDefault="00D23633" w:rsidP="00D23633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36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19 октября 2017г.                                                                                                № 271-3-ПС</w:t>
      </w:r>
    </w:p>
    <w:p w:rsidR="00D23633" w:rsidRPr="00D23633" w:rsidRDefault="00D23633" w:rsidP="00D236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6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23633" w:rsidRPr="00D23633" w:rsidRDefault="00D23633" w:rsidP="00D236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6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утверждении Местных нормативов </w:t>
      </w:r>
    </w:p>
    <w:p w:rsidR="00D23633" w:rsidRPr="00D23633" w:rsidRDefault="00D23633" w:rsidP="00D236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6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градостроительного проектирования</w:t>
      </w:r>
    </w:p>
    <w:p w:rsidR="00D23633" w:rsidRPr="00D23633" w:rsidRDefault="00D23633" w:rsidP="00D236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6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образования</w:t>
      </w:r>
    </w:p>
    <w:p w:rsidR="00D23633" w:rsidRPr="00D23633" w:rsidRDefault="00D23633" w:rsidP="00D236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6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«Озерский сельсовет»</w:t>
      </w:r>
    </w:p>
    <w:p w:rsidR="00D23633" w:rsidRPr="00D23633" w:rsidRDefault="00D23633" w:rsidP="00D236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6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Щигровского района Курской области</w:t>
      </w:r>
    </w:p>
    <w:p w:rsidR="00D23633" w:rsidRPr="00D23633" w:rsidRDefault="00D23633" w:rsidP="00D236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6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23633" w:rsidRPr="00D23633" w:rsidRDefault="00D23633" w:rsidP="00D236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6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23633" w:rsidRPr="00D23633" w:rsidRDefault="00D23633" w:rsidP="00D236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63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Градостроительным кодексом РФ, федеральным законом от 06.10.2003г. № 131-ФЗ «Об общих принципах организации местного самоуправления в Российской Федерации», Уставом муниципального района «Щигровский район» Курской области Представительное Собрание Щигровского района Курской области решило:</w:t>
      </w:r>
    </w:p>
    <w:p w:rsidR="00D23633" w:rsidRPr="00D23633" w:rsidRDefault="00D23633" w:rsidP="00D236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6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23633" w:rsidRPr="00D23633" w:rsidRDefault="00D23633" w:rsidP="00D236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633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Местные нормативы градостроительного проектирования муниципального образования «Озерский сельсовет» Щигровского района Курской области.</w:t>
      </w:r>
    </w:p>
    <w:p w:rsidR="00D23633" w:rsidRPr="00D23633" w:rsidRDefault="00D23633" w:rsidP="00D236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2496820</wp:posOffset>
            </wp:positionH>
            <wp:positionV relativeFrom="paragraph">
              <wp:posOffset>14605</wp:posOffset>
            </wp:positionV>
            <wp:extent cx="785495" cy="1957705"/>
            <wp:effectExtent l="19050" t="0" r="0" b="0"/>
            <wp:wrapNone/>
            <wp:docPr id="2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495" cy="195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23633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Решение вступает в силу со дня его официального опубликования.</w:t>
      </w:r>
    </w:p>
    <w:p w:rsidR="00D23633" w:rsidRPr="00D23633" w:rsidRDefault="00D23633" w:rsidP="00D236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6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23633" w:rsidRPr="00D23633" w:rsidRDefault="00D23633" w:rsidP="00D236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6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23633" w:rsidRPr="00D23633" w:rsidRDefault="00D23633" w:rsidP="00D236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6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</w:t>
      </w:r>
    </w:p>
    <w:p w:rsidR="00D23633" w:rsidRPr="00D23633" w:rsidRDefault="00D23633" w:rsidP="00D236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6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Представительного Собрания                                                                    Ю.М. Степанов</w:t>
      </w:r>
    </w:p>
    <w:p w:rsidR="00D23633" w:rsidRPr="00D23633" w:rsidRDefault="00D23633" w:rsidP="00D236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6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23633" w:rsidRPr="00D23633" w:rsidRDefault="00D23633" w:rsidP="00D236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6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23633" w:rsidRPr="00D23633" w:rsidRDefault="00D23633" w:rsidP="00D236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63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Щигровского района</w:t>
      </w:r>
    </w:p>
    <w:p w:rsidR="00D23633" w:rsidRPr="00D23633" w:rsidRDefault="00D23633" w:rsidP="00D236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633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Курской области                                                                                           Ю.И. Астахов</w:t>
      </w:r>
    </w:p>
    <w:p w:rsidR="00D23633" w:rsidRPr="00D23633" w:rsidRDefault="00D23633" w:rsidP="00D236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6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23633" w:rsidRPr="00D23633" w:rsidRDefault="00D23633" w:rsidP="00D236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633">
        <w:rPr>
          <w:rFonts w:ascii="Times New Roman" w:eastAsia="Times New Roman" w:hAnsi="Times New Roman" w:cs="Times New Roman"/>
          <w:sz w:val="24"/>
          <w:szCs w:val="24"/>
          <w:lang w:eastAsia="ru-RU"/>
        </w:rPr>
        <w:t>г. Щигры</w:t>
      </w:r>
    </w:p>
    <w:p w:rsidR="00D23633" w:rsidRPr="00D23633" w:rsidRDefault="00D23633" w:rsidP="00D236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633">
        <w:rPr>
          <w:rFonts w:ascii="Times New Roman" w:eastAsia="Times New Roman" w:hAnsi="Times New Roman" w:cs="Times New Roman"/>
          <w:sz w:val="24"/>
          <w:szCs w:val="24"/>
          <w:lang w:eastAsia="ru-RU"/>
        </w:rPr>
        <w:t>19 октября 2017г.</w:t>
      </w:r>
    </w:p>
    <w:p w:rsidR="00D23633" w:rsidRPr="00D23633" w:rsidRDefault="00D23633" w:rsidP="00D236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633">
        <w:rPr>
          <w:rFonts w:ascii="Times New Roman" w:eastAsia="Times New Roman" w:hAnsi="Times New Roman" w:cs="Times New Roman"/>
          <w:sz w:val="24"/>
          <w:szCs w:val="24"/>
          <w:lang w:eastAsia="ru-RU"/>
        </w:rPr>
        <w:t>№ 271-3-ПС</w:t>
      </w:r>
    </w:p>
    <w:p w:rsidR="00D23633" w:rsidRPr="00D23633" w:rsidRDefault="00D23633" w:rsidP="00D236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6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23633" w:rsidRPr="00D23633" w:rsidRDefault="00D23633" w:rsidP="00D236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6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F42FE" w:rsidRDefault="000F42FE"/>
    <w:sectPr w:rsidR="000F42FE" w:rsidSect="000F42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compat/>
  <w:rsids>
    <w:rsidRoot w:val="00D23633"/>
    <w:rsid w:val="000F42FE"/>
    <w:rsid w:val="00D23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2FE"/>
  </w:style>
  <w:style w:type="paragraph" w:styleId="1">
    <w:name w:val="heading 1"/>
    <w:basedOn w:val="a"/>
    <w:link w:val="10"/>
    <w:uiPriority w:val="9"/>
    <w:qFormat/>
    <w:rsid w:val="00D236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236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236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363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2363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236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D23633"/>
    <w:rPr>
      <w:b/>
      <w:bCs/>
    </w:rPr>
  </w:style>
  <w:style w:type="paragraph" w:styleId="a4">
    <w:name w:val="Normal (Web)"/>
    <w:basedOn w:val="a"/>
    <w:uiPriority w:val="99"/>
    <w:semiHidden/>
    <w:unhideWhenUsed/>
    <w:rsid w:val="00D236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3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6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Ivleva.VY</dc:creator>
  <cp:keywords/>
  <dc:description/>
  <cp:lastModifiedBy>Ivleva.VY</cp:lastModifiedBy>
  <cp:revision>2</cp:revision>
  <dcterms:created xsi:type="dcterms:W3CDTF">2023-10-25T12:13:00Z</dcterms:created>
  <dcterms:modified xsi:type="dcterms:W3CDTF">2023-10-25T12:14:00Z</dcterms:modified>
</cp:coreProperties>
</file>