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A2" w:rsidRDefault="00C81FA2" w:rsidP="00C81FA2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rPr>
          <w:rStyle w:val="a4"/>
        </w:rPr>
        <w:t>АДМИНИСТРАЦИЯ</w:t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rPr>
          <w:rStyle w:val="a4"/>
        </w:rPr>
        <w:t>ТИТОВСКОГО СЕЛЬСОВЕТА</w:t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t>ЩИГРОВСКОГО РАЙОНА КУРСКОЙ  ОБЛАСТИ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> </w:t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rPr>
          <w:rStyle w:val="a4"/>
        </w:rPr>
        <w:t>ПОСТАНОВЛЕНИЕ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> </w:t>
      </w:r>
    </w:p>
    <w:p w:rsidR="00C81FA2" w:rsidRPr="00C81FA2" w:rsidRDefault="00C81FA2" w:rsidP="00C81FA2">
      <w:pPr>
        <w:pStyle w:val="a3"/>
        <w:spacing w:before="0" w:beforeAutospacing="0" w:after="0" w:afterAutospacing="0"/>
        <w:rPr>
          <w:u w:val="single"/>
        </w:rPr>
      </w:pPr>
      <w:r w:rsidRPr="00C81FA2">
        <w:rPr>
          <w:u w:val="single"/>
        </w:rPr>
        <w:t>от «31» июля 2019 года № 79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> 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> 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         </w:t>
      </w:r>
      <w:proofErr w:type="gramStart"/>
      <w: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Соглашением о передаче полномочий от 16.04.2019г,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proofErr w:type="gramEnd"/>
      <w:r>
        <w:t xml:space="preserve"> района Курской области, Администрация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> </w:t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утвержденных решением Представительного Собрания  </w:t>
      </w:r>
      <w:proofErr w:type="spellStart"/>
      <w:r>
        <w:t>Щигровского</w:t>
      </w:r>
      <w:proofErr w:type="spellEnd"/>
      <w:r>
        <w:t xml:space="preserve"> района Курской области от 21.05.2018г № 330-3-ПС, в части изменения территориального зонирования территории поселения.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01.08.2019г. по 01.10.2019г.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3. Публичные слушания провести: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01.10.2019г. по населенным пунктам: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- 9-00 д. </w:t>
      </w:r>
      <w:proofErr w:type="spellStart"/>
      <w:r>
        <w:t>Басово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- 10-00 д. </w:t>
      </w:r>
      <w:proofErr w:type="spellStart"/>
      <w:r>
        <w:t>Титово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- 10-45 д. </w:t>
      </w:r>
      <w:proofErr w:type="spellStart"/>
      <w:r>
        <w:t>Басовские</w:t>
      </w:r>
      <w:proofErr w:type="spellEnd"/>
      <w:r>
        <w:t xml:space="preserve"> Хутора;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- 11-30 д. </w:t>
      </w:r>
      <w:proofErr w:type="spellStart"/>
      <w:r>
        <w:t>Роговинка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- 12-15 д. 1-е </w:t>
      </w:r>
      <w:proofErr w:type="spellStart"/>
      <w:r>
        <w:t>Есенки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- 13-00 д. Грязный Колодезь;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- 13-30 с. </w:t>
      </w:r>
      <w:proofErr w:type="spellStart"/>
      <w:r>
        <w:t>Тестово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- 14-15 д. Новосергиевка;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-15-00 д. </w:t>
      </w:r>
      <w:proofErr w:type="spellStart"/>
      <w:r>
        <w:t>Дунайка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- 15-30 д. Старая Слободка;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- 16-00 п. Плота;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- 16-30 п. </w:t>
      </w:r>
      <w:proofErr w:type="spellStart"/>
      <w:r>
        <w:t>Сеновое</w:t>
      </w:r>
      <w:proofErr w:type="spellEnd"/>
      <w:r>
        <w:t>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4. Местом проведения публичных слушаний определить: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Басово</w:t>
      </w:r>
      <w:proofErr w:type="spellEnd"/>
      <w:r>
        <w:t xml:space="preserve"> - здание Администрации </w:t>
      </w:r>
      <w:proofErr w:type="spellStart"/>
      <w:r>
        <w:t>Титовского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</w:t>
      </w:r>
      <w:proofErr w:type="spellStart"/>
      <w:r>
        <w:t>Басово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lastRenderedPageBreak/>
        <w:t xml:space="preserve">- д. </w:t>
      </w:r>
      <w:proofErr w:type="spellStart"/>
      <w:r>
        <w:t>Титово</w:t>
      </w:r>
      <w:proofErr w:type="spellEnd"/>
      <w:r>
        <w:t xml:space="preserve"> – придомовая территория Горбунова В.Н.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</w:t>
      </w:r>
      <w:proofErr w:type="spellStart"/>
      <w:r>
        <w:t>Титово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Басовские</w:t>
      </w:r>
      <w:proofErr w:type="spellEnd"/>
      <w:r>
        <w:t xml:space="preserve"> Хутора – придомовая территория </w:t>
      </w:r>
      <w:proofErr w:type="spellStart"/>
      <w:r>
        <w:t>Бабковой</w:t>
      </w:r>
      <w:proofErr w:type="spellEnd"/>
      <w:r>
        <w:t xml:space="preserve"> А.Н.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</w:t>
      </w:r>
      <w:proofErr w:type="spellStart"/>
      <w:r>
        <w:t>Басовские</w:t>
      </w:r>
      <w:proofErr w:type="spellEnd"/>
      <w:r>
        <w:t xml:space="preserve"> Хутора;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Роговинка</w:t>
      </w:r>
      <w:proofErr w:type="spellEnd"/>
      <w:r>
        <w:t xml:space="preserve"> – придомовая территория Воробьевой Л.П.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</w:t>
      </w:r>
      <w:proofErr w:type="spellStart"/>
      <w:r>
        <w:t>Роговинка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1-е </w:t>
      </w:r>
      <w:proofErr w:type="spellStart"/>
      <w:r>
        <w:t>Есенки</w:t>
      </w:r>
      <w:proofErr w:type="spellEnd"/>
      <w:r>
        <w:t xml:space="preserve"> – придомовая территория Криволапова С.А.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1-е </w:t>
      </w:r>
      <w:proofErr w:type="spellStart"/>
      <w:r>
        <w:t>Есенки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Грязный Колодезь – придомовая территория </w:t>
      </w:r>
      <w:proofErr w:type="spellStart"/>
      <w:r>
        <w:t>Подушкина</w:t>
      </w:r>
      <w:proofErr w:type="spellEnd"/>
      <w:r>
        <w:t xml:space="preserve"> М.Е.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Грязный Колодезь;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с. </w:t>
      </w:r>
      <w:proofErr w:type="spellStart"/>
      <w:r>
        <w:t>Тестово</w:t>
      </w:r>
      <w:proofErr w:type="spellEnd"/>
      <w:r>
        <w:t xml:space="preserve"> – здание почты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с. </w:t>
      </w:r>
      <w:proofErr w:type="spellStart"/>
      <w:r>
        <w:t>Тестово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Новосергиевка – придомовая территория Горбуновой А.М.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Новосергиевка;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</w:t>
      </w:r>
      <w:proofErr w:type="spellStart"/>
      <w:r>
        <w:t>Дунайка</w:t>
      </w:r>
      <w:proofErr w:type="spellEnd"/>
      <w:r>
        <w:t xml:space="preserve"> – придомовая территория Бушуевой К.П.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</w:t>
      </w:r>
      <w:proofErr w:type="spellStart"/>
      <w:r>
        <w:t>Дунайка</w:t>
      </w:r>
      <w:proofErr w:type="spellEnd"/>
      <w:r>
        <w:t>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д. Старая Слободка - придомовая территория Кузнецова Н.С.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д. Старая Слободка;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п. Плота - придомовая территория </w:t>
      </w:r>
      <w:proofErr w:type="spellStart"/>
      <w:r>
        <w:t>Винникова</w:t>
      </w:r>
      <w:proofErr w:type="spellEnd"/>
      <w:r>
        <w:t xml:space="preserve"> А.Л.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п. Плота;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- п. </w:t>
      </w:r>
      <w:proofErr w:type="spellStart"/>
      <w:r>
        <w:t>Сеновое</w:t>
      </w:r>
      <w:proofErr w:type="spellEnd"/>
      <w:r>
        <w:t xml:space="preserve"> придомовая территория </w:t>
      </w:r>
      <w:proofErr w:type="spellStart"/>
      <w:r>
        <w:t>Рюмшиной</w:t>
      </w:r>
      <w:proofErr w:type="spellEnd"/>
      <w:r>
        <w:t xml:space="preserve"> Е.А.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п. </w:t>
      </w:r>
      <w:proofErr w:type="spellStart"/>
      <w:r>
        <w:t>Сеновое</w:t>
      </w:r>
      <w:proofErr w:type="spellEnd"/>
      <w:r>
        <w:t>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области, 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6. Установить срок проведения экспозиции проекта – с 01.08.2019г. по 01.10.2019г. в рабочие дни с 9.00 по 12.00.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7.Утвердить состав комиссии подготовке проекта: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 (Приложение №1)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8. Комиссии по подготовке проекта внесение изменений в Правила землепользования и застройки  муниципального образования «</w:t>
      </w:r>
      <w:proofErr w:type="spellStart"/>
      <w:r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- обеспечить размещение извещения в газете «Информационный вестник</w:t>
      </w:r>
      <w:proofErr w:type="gramStart"/>
      <w:r>
        <w:t>»</w:t>
      </w:r>
      <w:proofErr w:type="spellStart"/>
      <w:r>
        <w:t>Т</w:t>
      </w:r>
      <w:proofErr w:type="gramEnd"/>
      <w:r>
        <w:t>итовского</w:t>
      </w:r>
      <w:proofErr w:type="spellEnd"/>
      <w:r>
        <w:t xml:space="preserve"> сельсовета, на сайте Администрации муниципального образования «</w:t>
      </w:r>
      <w:proofErr w:type="spellStart"/>
      <w:r>
        <w:t>Титовский</w:t>
      </w:r>
      <w:proofErr w:type="spellEnd"/>
      <w:r>
        <w:t xml:space="preserve"> сельсовет», на сайте Администрации </w:t>
      </w:r>
      <w:proofErr w:type="spellStart"/>
      <w:r>
        <w:t>Щигровского</w:t>
      </w:r>
      <w:proofErr w:type="spellEnd"/>
      <w:r>
        <w:t xml:space="preserve"> района в сети «Интернет» информацию о проведении публичных слушаний.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- Проект «Внесение изменений в  Правила землепользования и застройки  муниципального образования «</w:t>
      </w:r>
      <w:proofErr w:type="spellStart"/>
      <w:r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 разместить на официальном сайте Администрации муниципального образования «</w:t>
      </w:r>
      <w:proofErr w:type="spellStart"/>
      <w:r>
        <w:t>Титовский</w:t>
      </w:r>
      <w:proofErr w:type="spellEnd"/>
      <w:r>
        <w:t xml:space="preserve"> сельсовет», Администрации </w:t>
      </w:r>
      <w:proofErr w:type="spellStart"/>
      <w:r>
        <w:t>Щигровского</w:t>
      </w:r>
      <w:proofErr w:type="spellEnd"/>
      <w:r>
        <w:t xml:space="preserve"> района в сети Интернет.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9.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Титовский</w:t>
      </w:r>
      <w:proofErr w:type="spellEnd"/>
      <w:r>
        <w:t xml:space="preserve"> сельсовет, </w:t>
      </w:r>
      <w:proofErr w:type="spellStart"/>
      <w:r>
        <w:t>д</w:t>
      </w:r>
      <w:proofErr w:type="gramStart"/>
      <w:r>
        <w:t>.Б</w:t>
      </w:r>
      <w:proofErr w:type="gramEnd"/>
      <w:r>
        <w:t>асово</w:t>
      </w:r>
      <w:proofErr w:type="spellEnd"/>
      <w:r>
        <w:t xml:space="preserve"> (администрация </w:t>
      </w:r>
      <w:proofErr w:type="spellStart"/>
      <w:r>
        <w:t>Титовского</w:t>
      </w:r>
      <w:proofErr w:type="spellEnd"/>
      <w:r>
        <w:t xml:space="preserve"> сельсовета  </w:t>
      </w:r>
      <w:proofErr w:type="spellStart"/>
      <w:r>
        <w:t>Щигровского</w:t>
      </w:r>
      <w:proofErr w:type="spellEnd"/>
      <w:r>
        <w:t xml:space="preserve"> района Курской области) ежедневно с 8.00 до 17.00 (за исключением выходных дней), тел. 4-77-45.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Сергееву И.В.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>11. Постановление вступает в силу со дня его опубликования.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r>
        <w:t xml:space="preserve">И.О.Главы </w:t>
      </w:r>
      <w:proofErr w:type="spellStart"/>
      <w:r>
        <w:t>Титовского</w:t>
      </w:r>
      <w:proofErr w:type="spellEnd"/>
      <w:r>
        <w:t xml:space="preserve"> сельсовета</w:t>
      </w:r>
    </w:p>
    <w:p w:rsidR="00C81FA2" w:rsidRDefault="00C81FA2" w:rsidP="00C81FA2">
      <w:pPr>
        <w:pStyle w:val="a3"/>
        <w:spacing w:before="0" w:beforeAutospacing="0" w:after="0" w:afterAutospacing="0"/>
        <w:jc w:val="both"/>
      </w:pPr>
      <w:proofErr w:type="spellStart"/>
      <w:r>
        <w:t>Щигровского</w:t>
      </w:r>
      <w:proofErr w:type="spellEnd"/>
      <w:r>
        <w:t xml:space="preserve"> района Курской области                 И.В.Сергеева </w:t>
      </w:r>
    </w:p>
    <w:p w:rsidR="00C81FA2" w:rsidRDefault="00C81FA2" w:rsidP="00C81FA2">
      <w:pPr>
        <w:pStyle w:val="a3"/>
        <w:spacing w:before="0" w:beforeAutospacing="0" w:after="0" w:afterAutospacing="0"/>
        <w:jc w:val="right"/>
      </w:pPr>
      <w:r>
        <w:lastRenderedPageBreak/>
        <w:t> Приложение №1</w:t>
      </w:r>
    </w:p>
    <w:p w:rsidR="00C81FA2" w:rsidRDefault="00C81FA2" w:rsidP="00C81FA2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C81FA2" w:rsidRDefault="00C81FA2" w:rsidP="00C81FA2">
      <w:pPr>
        <w:pStyle w:val="a3"/>
        <w:spacing w:before="0" w:beforeAutospacing="0" w:after="0" w:afterAutospacing="0"/>
        <w:jc w:val="right"/>
      </w:pPr>
      <w:proofErr w:type="spellStart"/>
      <w:r>
        <w:t>Титовскогосельсовета</w:t>
      </w:r>
      <w:proofErr w:type="spellEnd"/>
    </w:p>
    <w:p w:rsidR="00C81FA2" w:rsidRDefault="00C81FA2" w:rsidP="00C81FA2">
      <w:pPr>
        <w:pStyle w:val="a3"/>
        <w:spacing w:before="0" w:beforeAutospacing="0" w:after="0" w:afterAutospacing="0"/>
        <w:jc w:val="right"/>
      </w:pPr>
      <w:proofErr w:type="spellStart"/>
      <w:r>
        <w:t>Щигровского</w:t>
      </w:r>
      <w:proofErr w:type="spellEnd"/>
      <w:r>
        <w:t xml:space="preserve"> района</w:t>
      </w:r>
    </w:p>
    <w:p w:rsidR="00C81FA2" w:rsidRDefault="00C81FA2" w:rsidP="00C81FA2">
      <w:pPr>
        <w:pStyle w:val="a3"/>
        <w:spacing w:before="0" w:beforeAutospacing="0" w:after="0" w:afterAutospacing="0"/>
        <w:jc w:val="right"/>
      </w:pPr>
      <w:r>
        <w:t>Курской области</w:t>
      </w:r>
    </w:p>
    <w:p w:rsidR="00C81FA2" w:rsidRDefault="00C81FA2" w:rsidP="00C81FA2">
      <w:pPr>
        <w:pStyle w:val="a3"/>
        <w:spacing w:before="0" w:beforeAutospacing="0" w:after="0" w:afterAutospacing="0"/>
        <w:jc w:val="right"/>
      </w:pPr>
      <w:r>
        <w:t>от 31.07. 2019 г. № 79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> </w:t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t>Состав комиссии</w:t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t>по проведению публичных слушаний по проекту  «Внесение изменений в Правила землепользования и застройки  муниципального образования «</w:t>
      </w:r>
      <w:proofErr w:type="spellStart"/>
      <w:r>
        <w:t>Титовский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области:</w:t>
      </w:r>
    </w:p>
    <w:p w:rsidR="00C81FA2" w:rsidRDefault="00C81FA2" w:rsidP="00C81FA2">
      <w:pPr>
        <w:pStyle w:val="a3"/>
        <w:spacing w:before="0" w:beforeAutospacing="0" w:after="0" w:afterAutospacing="0"/>
        <w:jc w:val="center"/>
      </w:pPr>
      <w:r>
        <w:t> 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rPr>
          <w:rStyle w:val="a4"/>
        </w:rPr>
        <w:t>Председатель комиссии: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Сергеева Ирина Васильевна - заместитель Главы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rPr>
          <w:rStyle w:val="a4"/>
        </w:rPr>
        <w:t>Секретарь комиссии:</w:t>
      </w:r>
    </w:p>
    <w:p w:rsidR="00C81FA2" w:rsidRDefault="00C81FA2" w:rsidP="00C81FA2">
      <w:pPr>
        <w:pStyle w:val="a3"/>
        <w:spacing w:before="0" w:beforeAutospacing="0" w:after="0" w:afterAutospacing="0"/>
      </w:pPr>
      <w:proofErr w:type="spellStart"/>
      <w:r>
        <w:t>Рюмшина</w:t>
      </w:r>
      <w:proofErr w:type="spellEnd"/>
      <w:r>
        <w:t xml:space="preserve"> Валентина Алексеевн</w:t>
      </w:r>
      <w:proofErr w:type="gramStart"/>
      <w:r>
        <w:t>а-</w:t>
      </w:r>
      <w:proofErr w:type="gramEnd"/>
      <w:r>
        <w:t xml:space="preserve"> специалист администрации  </w:t>
      </w:r>
      <w:proofErr w:type="spellStart"/>
      <w:r>
        <w:t>Титовского</w:t>
      </w:r>
      <w:proofErr w:type="spellEnd"/>
      <w:r>
        <w:t xml:space="preserve"> сельсовета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rPr>
          <w:rStyle w:val="a4"/>
        </w:rPr>
        <w:t>Члены комиссии: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>
        <w:t>Щигровского</w:t>
      </w:r>
      <w:proofErr w:type="spellEnd"/>
      <w:r>
        <w:t xml:space="preserve"> района  Курской области (по согласованию).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2. </w:t>
      </w:r>
      <w:proofErr w:type="spellStart"/>
      <w:r>
        <w:t>Мосина</w:t>
      </w:r>
      <w:proofErr w:type="spellEnd"/>
      <w:r>
        <w:t xml:space="preserve">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3. </w:t>
      </w:r>
      <w:proofErr w:type="spellStart"/>
      <w:r>
        <w:t>Гатилова</w:t>
      </w:r>
      <w:proofErr w:type="spellEnd"/>
      <w:r>
        <w:t xml:space="preserve"> Роза Никитична – заместитель начальника управления аграрной политики, земельных  и имущественных правоотношений администрации </w:t>
      </w:r>
      <w:proofErr w:type="spellStart"/>
      <w:r>
        <w:t>Щигровского</w:t>
      </w:r>
      <w:proofErr w:type="spellEnd"/>
      <w:r>
        <w:t xml:space="preserve"> района (по согласованию).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4. </w:t>
      </w:r>
      <w:proofErr w:type="spellStart"/>
      <w:r>
        <w:t>Густоваров</w:t>
      </w:r>
      <w:proofErr w:type="spellEnd"/>
      <w:r>
        <w:t xml:space="preserve"> Сергей Вячеславович - главный 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5.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6.Воробьева Наталья Леонидовна-депутат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C81FA2" w:rsidRDefault="00C81FA2" w:rsidP="00C81FA2">
      <w:pPr>
        <w:pStyle w:val="a3"/>
        <w:spacing w:before="0" w:beforeAutospacing="0" w:after="0" w:afterAutospacing="0"/>
      </w:pPr>
      <w:r>
        <w:t xml:space="preserve">7.Делова Ольга Дмитриевна-депутат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64865" w:rsidRDefault="00C64865" w:rsidP="00C81FA2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FA2"/>
    <w:rsid w:val="00C64865"/>
    <w:rsid w:val="00C81FA2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F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2024-05-07T11:42:00Z</dcterms:created>
  <dcterms:modified xsi:type="dcterms:W3CDTF">2024-05-07T11:44:00Z</dcterms:modified>
</cp:coreProperties>
</file>