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28" w:rsidRDefault="005B6028" w:rsidP="005B60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28" w:rsidRPr="004F7CD1" w:rsidRDefault="005B6028" w:rsidP="005B6028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5B6028" w:rsidRPr="00317C98" w:rsidRDefault="005B6028" w:rsidP="005B6028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5B6028" w:rsidRPr="005B6028" w:rsidRDefault="005B6028" w:rsidP="005B6028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5B6028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5B6028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5B6028" w:rsidRDefault="005B6028" w:rsidP="005B6028">
      <w:pPr>
        <w:pStyle w:val="a3"/>
        <w:spacing w:before="0" w:beforeAutospacing="0" w:after="0" w:afterAutospacing="0"/>
        <w:jc w:val="center"/>
      </w:pPr>
      <w:r>
        <w:t> </w:t>
      </w:r>
    </w:p>
    <w:p w:rsidR="005B6028" w:rsidRPr="005B6028" w:rsidRDefault="005B6028" w:rsidP="005B6028">
      <w:pPr>
        <w:pStyle w:val="a3"/>
        <w:spacing w:before="0" w:beforeAutospacing="0" w:after="0" w:afterAutospacing="0"/>
        <w:rPr>
          <w:u w:val="single"/>
        </w:rPr>
      </w:pPr>
      <w:r>
        <w:t> </w:t>
      </w:r>
      <w:r w:rsidRPr="005B6028">
        <w:rPr>
          <w:u w:val="single"/>
        </w:rPr>
        <w:t>от « 21 » февраля 2018 г № 102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 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 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         </w:t>
      </w:r>
      <w:proofErr w:type="gramStart"/>
      <w: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proofErr w:type="gram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 </w:t>
      </w:r>
    </w:p>
    <w:p w:rsidR="005B6028" w:rsidRDefault="005B6028" w:rsidP="005B6028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 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1. </w:t>
      </w:r>
      <w:proofErr w:type="gramStart"/>
      <w:r>
        <w:t>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утвержденных решением Представительного Собрания  </w:t>
      </w:r>
      <w:proofErr w:type="spellStart"/>
      <w:r>
        <w:t>Щигровского</w:t>
      </w:r>
      <w:proofErr w:type="spellEnd"/>
      <w:r>
        <w:t xml:space="preserve"> района Курской области от 31.01.2017г № 216-3-ПС,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</w:t>
      </w:r>
      <w:proofErr w:type="gramEnd"/>
      <w:r>
        <w:t xml:space="preserve"> </w:t>
      </w:r>
      <w:proofErr w:type="gramStart"/>
      <w:r>
        <w:t>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End"/>
      <w:r>
        <w:t>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населения).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26.02. 2018г по 03.05.2018г.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lastRenderedPageBreak/>
        <w:t>3. Публичные слушания провести: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03.05.2018г. по населенным пунктам: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- 8- 45 д. 2-е </w:t>
      </w:r>
      <w:proofErr w:type="spellStart"/>
      <w:r>
        <w:t>Мелехино</w:t>
      </w:r>
      <w:proofErr w:type="spellEnd"/>
      <w:r>
        <w:t>;      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- 9-30 д. 1-е </w:t>
      </w:r>
      <w:proofErr w:type="spellStart"/>
      <w:r>
        <w:t>Мелехино</w:t>
      </w:r>
      <w:proofErr w:type="spellEnd"/>
      <w:proofErr w:type="gramStart"/>
      <w:r>
        <w:t xml:space="preserve"> ;</w:t>
      </w:r>
      <w:proofErr w:type="gramEnd"/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- 10-15 д. </w:t>
      </w:r>
      <w:proofErr w:type="spellStart"/>
      <w:r>
        <w:t>Аносовка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- 11-00 д. Каменева Поляна;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-11-45 д. </w:t>
      </w:r>
      <w:proofErr w:type="spellStart"/>
      <w:r>
        <w:t>Варламовка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- 12-30 д. 2-е </w:t>
      </w:r>
      <w:proofErr w:type="spellStart"/>
      <w:r>
        <w:t>Есенки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- 13-15 п. Березник;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- 14-00 д. Медведев Колодезь;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- 14-45 д. </w:t>
      </w:r>
      <w:proofErr w:type="spellStart"/>
      <w:r>
        <w:t>Новоселовка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- 15-30 д. </w:t>
      </w:r>
      <w:proofErr w:type="spellStart"/>
      <w:r>
        <w:t>Новоспасовка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- 16-15 д. </w:t>
      </w:r>
      <w:proofErr w:type="spellStart"/>
      <w:r>
        <w:t>Пушкарка</w:t>
      </w:r>
      <w:proofErr w:type="spellEnd"/>
    </w:p>
    <w:p w:rsidR="005B6028" w:rsidRDefault="005B6028" w:rsidP="005B6028">
      <w:pPr>
        <w:pStyle w:val="a3"/>
        <w:spacing w:before="0" w:beforeAutospacing="0" w:after="0" w:afterAutospacing="0"/>
      </w:pPr>
      <w:r>
        <w:t>4. Местом проведения публичных слушаний определить: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с. 2-е </w:t>
      </w:r>
      <w:proofErr w:type="spellStart"/>
      <w:r>
        <w:t>Мелехино</w:t>
      </w:r>
      <w:proofErr w:type="spellEnd"/>
      <w:r>
        <w:t xml:space="preserve">  - здание Администрации </w:t>
      </w:r>
      <w:proofErr w:type="spellStart"/>
      <w:r>
        <w:t>Мелехинского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с. 2-е </w:t>
      </w:r>
      <w:proofErr w:type="spellStart"/>
      <w:r>
        <w:t>Мелехино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с. 1-е </w:t>
      </w:r>
      <w:proofErr w:type="spellStart"/>
      <w:r>
        <w:t>Мелехино</w:t>
      </w:r>
      <w:proofErr w:type="spellEnd"/>
      <w:r>
        <w:t xml:space="preserve"> – придомовая территория Зубковых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с. 1-е </w:t>
      </w:r>
      <w:proofErr w:type="spellStart"/>
      <w:r>
        <w:t>Мелехино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Аносовка</w:t>
      </w:r>
      <w:proofErr w:type="spellEnd"/>
      <w:r>
        <w:t xml:space="preserve"> – придомовая территория Сергеева А.В.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Аносовка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д. Каменева Поляна - придомовая территория Струковых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Каменева Поляна;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Варламовка</w:t>
      </w:r>
      <w:proofErr w:type="spellEnd"/>
      <w:r>
        <w:t xml:space="preserve"> – придомовая территория </w:t>
      </w:r>
      <w:proofErr w:type="spellStart"/>
      <w:r>
        <w:t>Дворниковых</w:t>
      </w:r>
      <w:proofErr w:type="spellEnd"/>
      <w:r>
        <w:t xml:space="preserve">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Варламовка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д. 2-е </w:t>
      </w:r>
      <w:proofErr w:type="spellStart"/>
      <w:r>
        <w:t>Есенки</w:t>
      </w:r>
      <w:proofErr w:type="spellEnd"/>
      <w:r>
        <w:t xml:space="preserve"> – придомовая территория </w:t>
      </w:r>
      <w:proofErr w:type="spellStart"/>
      <w:r>
        <w:t>Огурцовых</w:t>
      </w:r>
      <w:proofErr w:type="spellEnd"/>
      <w:r>
        <w:t xml:space="preserve">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2-е </w:t>
      </w:r>
      <w:proofErr w:type="spellStart"/>
      <w:r>
        <w:t>Есенки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п. Березник - придомовая территория Басовых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п. Березник;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д. Медведев Колодезь - придомовая территория Воробьевой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Медведев Колодезь;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Новоселовка</w:t>
      </w:r>
      <w:proofErr w:type="spellEnd"/>
      <w:r>
        <w:t xml:space="preserve"> - придомовая территория Сергеевых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Новоселовка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Новоспасовка</w:t>
      </w:r>
      <w:proofErr w:type="spellEnd"/>
      <w:r>
        <w:t xml:space="preserve"> - придомовая территория Лузиных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Новоспасовка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Пушкарка</w:t>
      </w:r>
      <w:proofErr w:type="spellEnd"/>
      <w:r>
        <w:t xml:space="preserve"> - придомовая территория </w:t>
      </w:r>
      <w:proofErr w:type="spellStart"/>
      <w:r>
        <w:t>Ханыкина</w:t>
      </w:r>
      <w:proofErr w:type="spellEnd"/>
      <w:r>
        <w:t xml:space="preserve">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Пушкарка</w:t>
      </w:r>
      <w:proofErr w:type="spellEnd"/>
      <w:r>
        <w:t>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5. Место размещения экспозиции документов и материалов, подлежащих рассмотрению на публичных слушаниях – здание Администрации </w:t>
      </w:r>
      <w:proofErr w:type="spellStart"/>
      <w:r>
        <w:t>Мелехинского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6. Установить срок проведения экспозиции проекта – с 26.02.2018г. по 03.05.2018г. в рабочие дни с 9.00 по 12.00.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7. Комиссии по подготовке проекта внесение изменений в Правила землепользования и застройки 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сельсовет», на сайте Администрации </w:t>
      </w:r>
      <w:proofErr w:type="spellStart"/>
      <w:r>
        <w:t>Щигровского</w:t>
      </w:r>
      <w:proofErr w:type="spellEnd"/>
      <w:r>
        <w:t xml:space="preserve"> района в сети «Интернет» информацию о проведении публичных слушаний.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- Проект «Внесение изменений в  Правила землепользования и застройки 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</w:t>
      </w:r>
      <w:r>
        <w:lastRenderedPageBreak/>
        <w:t>области разместить на официальном сайте Администрации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сельсовет», Администрации </w:t>
      </w:r>
      <w:proofErr w:type="spellStart"/>
      <w:r>
        <w:t>Щигровского</w:t>
      </w:r>
      <w:proofErr w:type="spellEnd"/>
      <w:r>
        <w:t xml:space="preserve"> района в сети Интернет.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8.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>
        <w:t>.Щ</w:t>
      </w:r>
      <w:proofErr w:type="gramEnd"/>
      <w:r>
        <w:t xml:space="preserve">игры, ул. Октябрьская, 35 (администрация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области) ежедневно с 8.00 до 17.00 (за исключением выходных дней), тел. 4-16-58.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10. Постановление вступает в силу со дня его опубликования.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 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 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5B6028" w:rsidRDefault="005B6028" w:rsidP="005B6028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             </w:t>
      </w:r>
      <w:r w:rsidRPr="005B602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-965835</wp:posOffset>
            </wp:positionV>
            <wp:extent cx="644525" cy="1619250"/>
            <wp:effectExtent l="1905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                                      Ю.И. Астахов  </w:t>
      </w:r>
    </w:p>
    <w:p w:rsidR="00C64865" w:rsidRDefault="00C64865" w:rsidP="005B6028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28"/>
    <w:rsid w:val="005B6028"/>
    <w:rsid w:val="008A433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B60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028"/>
    <w:rPr>
      <w:b/>
      <w:bCs/>
    </w:rPr>
  </w:style>
  <w:style w:type="character" w:customStyle="1" w:styleId="10">
    <w:name w:val="Заголовок 1 Знак"/>
    <w:basedOn w:val="a0"/>
    <w:link w:val="1"/>
    <w:rsid w:val="005B602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2024-04-25T11:58:00Z</dcterms:created>
  <dcterms:modified xsi:type="dcterms:W3CDTF">2024-04-25T11:59:00Z</dcterms:modified>
</cp:coreProperties>
</file>