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C" w:rsidRDefault="009E4CDC" w:rsidP="009E4CDC">
      <w:pPr>
        <w:pStyle w:val="a3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ОЗЕРСКОГО СЕЛЬСОВЕТА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t>ЩИГРОВСКОГО РАЙОНА КУРСКОЙ ОБЛАСТИ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 О С Т А Н О В Л Е Н И Е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9E4CDC" w:rsidRPr="009E4CDC" w:rsidRDefault="009E4CDC" w:rsidP="009E4CDC">
      <w:pPr>
        <w:pStyle w:val="a3"/>
        <w:spacing w:before="0" w:beforeAutospacing="0" w:after="0" w:afterAutospacing="0"/>
        <w:rPr>
          <w:u w:val="single"/>
        </w:rPr>
      </w:pPr>
      <w:r w:rsidRPr="009E4CDC">
        <w:rPr>
          <w:u w:val="single"/>
        </w:rPr>
        <w:t>от « 24» сентября 2018 г   № 92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         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Соглашением о передаче части полномочий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«Озерский сельсовет» Щигровского района Курской области, Администрация Озерского сельсовета Щигровского района Курской области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1. Назначить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области», утвержденных решением Представительного Собрания  Щигровского района Курской области от 21.05.2018г № 350-3-ПС, в части градостроительного зонирования территории поселения.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2. Установить срок проведения публичных слушаний со дня опубликования проекта до дня опубликования заключения о результатах публичных слушаний – с 25.09. 2018г по 27.11.2018г.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3. Публичные слушания провести: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27.11.2018г. по населенным пунктам: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- 8- 45 п. Плодовый;      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- 9-30 д. Колодезки;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- 10-15 д. Интернациональная;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- 11-00 д. Матвеевка;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-11-45 д. Озерки;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- 12-30 п. Суходол;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п. Плодовый - здание Администрации Озерского сельсовета по адресу: Курская область, Щигровский район, Озерский сельсовет, п. Плодовый;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д. Колодезки – придомовая территория Панченко И.В. по адресу: Курская область, Щигровский район, Озерский сельсовет, д. Колодезки;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lastRenderedPageBreak/>
        <w:t>- д. Интернациональная – придомовая территория Семушкина И.И. по адресу: Курская область, Щигровский район, Озерский сельсовет, д. Интернациональная;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д. Матвеевка - придомовая территория Шапрынской М.И. по адресу: Курская область, Щигровский район, Озерский сельсовет, д. Матвеевка;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д. Озерки – придомовая территория Воробьевой М.С. по адресу: Курская область, Щигровский район, Озерский сельсовет, д. Озерки;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п. Суходол – придомовая территория Акульшиной М.М. по адресу: Курская область, Щигровский район, Озерский сельсовет, п. Суходол.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5. Место размещения экспозиции документов и материалов, подлежащих рассмотрению на публичных слушаниях – здание Администрации Озерского сельсовета Щигровского района Курской области, здание Администрации Щигровского района Курской области.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6. Установить срок проведения экспозиции проекта – с 25.09.2018г. по 27.11.2018г. в рабочие дни с 9.00 по 12.00.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7. Комиссии по подготовке проекта «Внесение изменений в Генеральный план и правила землепользования и застройки муниципального образования «Озерский сельсовет» Щигровского района Курской области»: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обеспечить размещение извещения в газете «Районный вестник», на сайте Администрации муниципального образования «Озерский сельсовет», на сайте Администрации Щигровского района в сети «Интернет» информацию о проведении публичных слушаний;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- Проект «Внесение изменений в  Правила землепользования и застройки  муниципального образования «Озерский сельсовет» Щигровского района Курской области разместить на официальном сайте Администрации муниципального образования «Озерский сельсовет», Администрации Щигровского района в сети Интернет.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8. Предложения и замечания по предмету публичных слушаний направлять в комиссию по месту ее нахождения: Курская область, Щигровский район, Озерский сельсовет, п.Плодовый (администрация Озерского сельсовета Щигровского района Курской области) ежедневно с 8.00 до 17.00 (за исключением выходных дней), тел. 4-31-17.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9. Контроль за исполнением настоящего постановления оставляю за собой. 10. Постановление вступает в силу со дня его опубликования.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Глава Озерского сельсовета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Щигровского района Курской области                                           Бартенев Ю.А.                                  </w:t>
      </w:r>
    </w:p>
    <w:p w:rsidR="009E4CDC" w:rsidRDefault="009E4CDC" w:rsidP="009E4CDC">
      <w:pPr>
        <w:pStyle w:val="a3"/>
        <w:spacing w:before="0" w:beforeAutospacing="0" w:after="0" w:afterAutospacing="0"/>
        <w:jc w:val="both"/>
      </w:pPr>
    </w:p>
    <w:p w:rsidR="009E4CDC" w:rsidRDefault="009E4CDC" w:rsidP="009E4CDC">
      <w:pPr>
        <w:pStyle w:val="a3"/>
        <w:spacing w:before="0" w:beforeAutospacing="0" w:after="0" w:afterAutospacing="0"/>
        <w:jc w:val="both"/>
      </w:pPr>
      <w:r>
        <w:t>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9E4CDC" w:rsidRDefault="009E4CDC" w:rsidP="009E4CDC">
      <w:pPr>
        <w:pStyle w:val="a3"/>
        <w:spacing w:before="0" w:beforeAutospacing="0" w:after="0" w:afterAutospacing="0"/>
      </w:pPr>
      <w:r>
        <w:t> </w:t>
      </w:r>
    </w:p>
    <w:p w:rsidR="00C64865" w:rsidRDefault="00C64865" w:rsidP="009E4CDC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E4CDC"/>
    <w:rsid w:val="009C754C"/>
    <w:rsid w:val="009E4CDC"/>
    <w:rsid w:val="00B05F64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2024-04-26T12:59:00Z</dcterms:created>
  <dcterms:modified xsi:type="dcterms:W3CDTF">2024-05-02T13:22:00Z</dcterms:modified>
</cp:coreProperties>
</file>