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D5" w:rsidRPr="000B021E" w:rsidRDefault="00E537D5" w:rsidP="00E53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537D5" w:rsidRPr="000B021E" w:rsidRDefault="00E537D5" w:rsidP="00E53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537D5" w:rsidRPr="000B021E" w:rsidRDefault="00E537D5" w:rsidP="00E53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02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537D5" w:rsidRPr="000B021E" w:rsidRDefault="00E537D5" w:rsidP="00E53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021E">
        <w:rPr>
          <w:rFonts w:ascii="Times New Roman" w:hAnsi="Times New Roman" w:cs="Times New Roman"/>
          <w:sz w:val="28"/>
          <w:szCs w:val="28"/>
        </w:rPr>
        <w:t>Щигровского района Курской области</w:t>
      </w:r>
    </w:p>
    <w:p w:rsidR="00E537D5" w:rsidRPr="00AE399F" w:rsidRDefault="00E537D5" w:rsidP="00E537D5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B021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»  мая  2022г. №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E537D5" w:rsidRDefault="00E537D5" w:rsidP="00E53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7D5" w:rsidRDefault="00E537D5" w:rsidP="00E53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37D5" w:rsidRDefault="00E537D5" w:rsidP="00E537D5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 Щигровского района по оказанию содействия добровольному переселению соотечественников, проживающих за рубежом.</w:t>
      </w:r>
    </w:p>
    <w:p w:rsidR="00E537D5" w:rsidRDefault="00E537D5" w:rsidP="00E537D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37D5" w:rsidRPr="003E7D4A" w:rsidRDefault="00E537D5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D4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E7D4A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оказанию содействия добровольному переселению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3E7D4A">
        <w:rPr>
          <w:rFonts w:ascii="Times New Roman" w:hAnsi="Times New Roman" w:cs="Times New Roman"/>
          <w:sz w:val="28"/>
          <w:szCs w:val="28"/>
        </w:rPr>
        <w:t xml:space="preserve"> район Курской области соотечественников, проживающих за рубежом, является коллегиальным органом (далее – Межведомственная комиссия), созданным для оказания содействия добровольному переселению соотечественников, проживающих за рубежом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3E7D4A">
        <w:rPr>
          <w:rFonts w:ascii="Times New Roman" w:hAnsi="Times New Roman" w:cs="Times New Roman"/>
          <w:sz w:val="28"/>
          <w:szCs w:val="28"/>
        </w:rPr>
        <w:t xml:space="preserve"> район», обеспечения взаимодействия государственных органов, органов местного самоуправления и юридических лиц, а так же для ведения контроля в пределах своих полномочий.</w:t>
      </w:r>
      <w:proofErr w:type="gramEnd"/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1.2. В своей деятельности Межведомственная комиссия руководствуется действующим законодательством Российской Федерации, Курской области,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Щигровский</w:t>
      </w:r>
      <w:proofErr w:type="spellEnd"/>
      <w:r w:rsidRPr="003E7D4A">
        <w:rPr>
          <w:rFonts w:ascii="Times New Roman" w:hAnsi="Times New Roman" w:cs="Times New Roman"/>
          <w:sz w:val="28"/>
          <w:szCs w:val="28"/>
        </w:rPr>
        <w:t xml:space="preserve"> район» Курской области, нормативно-правовыми актами Главы района, настоящим Положением.</w:t>
      </w:r>
    </w:p>
    <w:p w:rsidR="00E537D5" w:rsidRPr="003E7D4A" w:rsidRDefault="00E537D5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D4A">
        <w:rPr>
          <w:rFonts w:ascii="Times New Roman" w:hAnsi="Times New Roman" w:cs="Times New Roman"/>
          <w:b/>
          <w:sz w:val="28"/>
          <w:szCs w:val="28"/>
        </w:rPr>
        <w:t>2. Порядок формирования и деятельности Межведомственной комиссии</w:t>
      </w:r>
    </w:p>
    <w:p w:rsidR="00E537D5" w:rsidRPr="003E7D4A" w:rsidRDefault="00E537D5" w:rsidP="00E53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7D4A">
        <w:rPr>
          <w:rFonts w:ascii="Times New Roman" w:hAnsi="Times New Roman" w:cs="Times New Roman"/>
          <w:sz w:val="28"/>
          <w:szCs w:val="28"/>
        </w:rPr>
        <w:t xml:space="preserve">2.1. Состав Межведомственной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3E7D4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2.2. Межведомственная комиссия возглавляется председателем.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2.3. Председатель Межведомственной комиссии: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 xml:space="preserve">организует работу Межведомственной комиссии и обеспечивает </w:t>
      </w:r>
      <w:proofErr w:type="gramStart"/>
      <w:r w:rsidRPr="003E7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D4A">
        <w:rPr>
          <w:rFonts w:ascii="Times New Roman" w:hAnsi="Times New Roman" w:cs="Times New Roman"/>
          <w:sz w:val="28"/>
          <w:szCs w:val="28"/>
        </w:rPr>
        <w:t xml:space="preserve"> исполнением ее решений;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создает (при необходимости) межведомственные рабочие и экспертные группы для обеспечения деятельности Межведомственной комиссии;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lastRenderedPageBreak/>
        <w:t xml:space="preserve">доводит до Главы Администрации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3E7D4A">
        <w:rPr>
          <w:rFonts w:ascii="Times New Roman" w:hAnsi="Times New Roman" w:cs="Times New Roman"/>
          <w:sz w:val="28"/>
          <w:szCs w:val="28"/>
        </w:rPr>
        <w:t xml:space="preserve"> района необходимую информацию по вопросам, отнесенным к компетенции Межведомственной комиссии;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представляет Межведомственную комиссию во взаимоотношениях с уполномоченным органом Курской области по реализации Программы – комитет по труду и занятости населения Курской области, с государственными организациями и юридическими лицами района, имеет право переписки с указанными органами и организациями.</w:t>
      </w:r>
    </w:p>
    <w:p w:rsidR="00E537D5" w:rsidRPr="003E7D4A" w:rsidRDefault="00E537D5" w:rsidP="00E537D5">
      <w:pPr>
        <w:tabs>
          <w:tab w:val="left" w:pos="240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2.4. В отсутствие председателя Межведомственной комиссии его обязанности исполняет заместитель председателя.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2.5. Заседания Межведомственной комиссии проводятся не реже одного раза в полугодие. При необходимости могут проводиться внеочередные заседания Межведомственной комиссии.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2.6. Присутствие на заседании Межведомственной комиссии ее членов обязательно. Они не вправе делегировать свои полномочия иным лицам. В случае отсутствия члена Комиссии на заседании он вправе изложить свое мнение по рассматриваемым вопросам в письменной форме.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 xml:space="preserve">2.7. Подготовка материалов к заседанию Межведомственной комиссии осуществляется отделами Администрации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3E7D4A">
        <w:rPr>
          <w:rFonts w:ascii="Times New Roman" w:hAnsi="Times New Roman" w:cs="Times New Roman"/>
          <w:sz w:val="28"/>
          <w:szCs w:val="28"/>
        </w:rPr>
        <w:t xml:space="preserve"> района, к ведению которых относятся вопросы повестки дня, совместно с секретарем Межведомственной комиссии.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2.8. Решения Межведомственной комиссии принимаются большинством голосов присутствующих на заседании членов и оформляются протоколом, который подписывают председатель Межведомственной комиссии (председательствующий на заседании Межведомственной комиссии) и секретарь.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 Межведомственной комиссии вправе изложить в письменном виде свое мнение, которое подлежит обязательному приобщению к протоколу заседания.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 xml:space="preserve">2.9. Решения Межведомственной комиссии, принятые в пределах ее компетенции, обязательны для исполнения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Pr="003E7D4A">
        <w:rPr>
          <w:rFonts w:ascii="Times New Roman" w:hAnsi="Times New Roman" w:cs="Times New Roman"/>
          <w:sz w:val="28"/>
          <w:szCs w:val="28"/>
        </w:rPr>
        <w:t>района, носят рекомендательный характер для организаций и граждан.</w:t>
      </w:r>
    </w:p>
    <w:p w:rsidR="00354DDA" w:rsidRDefault="00354DDA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4DDA" w:rsidRDefault="00354DDA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537D5" w:rsidRPr="003E7D4A" w:rsidRDefault="00E537D5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D4A">
        <w:rPr>
          <w:rFonts w:ascii="Times New Roman" w:hAnsi="Times New Roman" w:cs="Times New Roman"/>
          <w:b/>
          <w:sz w:val="28"/>
          <w:szCs w:val="28"/>
        </w:rPr>
        <w:lastRenderedPageBreak/>
        <w:t>3. Основные задачи Комиссии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3.1. Организация взаимодействия деятельности государственных органов, органов местного самоуправления, общественных объединений, заинтересованных учреждений, организаций и работодателей по вопросам реализации программы Курской области по оказанию содействия добровольному переселению в Российскую Федерацию соотечественников,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за рубежом, на 2022-2030</w:t>
      </w:r>
      <w:r w:rsidRPr="003E7D4A">
        <w:rPr>
          <w:rFonts w:ascii="Times New Roman" w:hAnsi="Times New Roman" w:cs="Times New Roman"/>
          <w:sz w:val="28"/>
          <w:szCs w:val="28"/>
        </w:rPr>
        <w:t xml:space="preserve"> годы (далее – Программа) на территории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3E7D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 xml:space="preserve">3.2. Оказание содействия участникам Программы в получении документов, необходимых для трудоустройства и обустройства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Щигровского</w:t>
      </w:r>
      <w:r w:rsidRPr="003E7D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3.3. Оказание содействия участникам Программы по социально-культурной адаптации и интеграции в российское общество.</w:t>
      </w:r>
    </w:p>
    <w:p w:rsidR="00E537D5" w:rsidRPr="003E7D4A" w:rsidRDefault="00E537D5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E7D4A">
        <w:rPr>
          <w:rFonts w:ascii="Times New Roman" w:hAnsi="Times New Roman" w:cs="Times New Roman"/>
          <w:b/>
          <w:sz w:val="28"/>
          <w:szCs w:val="28"/>
        </w:rPr>
        <w:t>4. Основные функции Комиссии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4.1. Подготовка информационных сообщений о Программе и ходе ее выполнения.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4.2. Консультация участников Программы по правовым и иным вопросам.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4.3. Обеспечение взаимодействия со средствами массовой информации, в том числе по организации разъяснительной работы с предприятиями, организациями, учреждениями и населением района.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4.4. Разработка порядка приема и обустройства участников Программы.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4.5. Обеспечение контроля, включая мониторинг, за ходом выполнения программных мероприятий.</w:t>
      </w:r>
    </w:p>
    <w:p w:rsidR="00E537D5" w:rsidRPr="003E7D4A" w:rsidRDefault="00E537D5" w:rsidP="00E537D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E7D4A">
        <w:rPr>
          <w:rFonts w:ascii="Times New Roman" w:hAnsi="Times New Roman" w:cs="Times New Roman"/>
          <w:b/>
          <w:sz w:val="28"/>
          <w:szCs w:val="28"/>
        </w:rPr>
        <w:t>. Права Межведомственной комиссии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7D4A">
        <w:rPr>
          <w:rFonts w:ascii="Times New Roman" w:hAnsi="Times New Roman" w:cs="Times New Roman"/>
          <w:sz w:val="28"/>
          <w:szCs w:val="28"/>
        </w:rPr>
        <w:t>.1. Межведомственная комиссия для осуществления своих функций имеет право: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t>взаимодействовать по вопросам, входящим в компетенцию Межведомственной комиссии с государственными органами, органами местного самоуправления и юридическими лицами района, запрашивать и получать от них в установленном порядке необходимые материалы и информации;</w:t>
      </w:r>
    </w:p>
    <w:p w:rsidR="00E537D5" w:rsidRPr="003E7D4A" w:rsidRDefault="00E537D5" w:rsidP="00E537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D4A">
        <w:rPr>
          <w:rFonts w:ascii="Times New Roman" w:hAnsi="Times New Roman" w:cs="Times New Roman"/>
          <w:sz w:val="28"/>
          <w:szCs w:val="28"/>
        </w:rPr>
        <w:lastRenderedPageBreak/>
        <w:t>рассматривать вопросы в пределах своей компетенции, принимать по ним решения, рекомендации.</w:t>
      </w:r>
    </w:p>
    <w:p w:rsidR="00E537D5" w:rsidRPr="003E7D4A" w:rsidRDefault="00E537D5" w:rsidP="00E5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7D5" w:rsidRPr="003E7D4A" w:rsidRDefault="00E537D5" w:rsidP="00E537D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E537D5" w:rsidRPr="003E7D4A" w:rsidRDefault="00E537D5" w:rsidP="00E53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7D5" w:rsidRPr="003E7D4A" w:rsidRDefault="00E537D5" w:rsidP="00E53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7D5" w:rsidRDefault="00E537D5" w:rsidP="00E53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1A6" w:rsidRDefault="00E421A6"/>
    <w:sectPr w:rsidR="00E421A6" w:rsidSect="00E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D5"/>
    <w:rsid w:val="001A7BB8"/>
    <w:rsid w:val="00354DDA"/>
    <w:rsid w:val="00E421A6"/>
    <w:rsid w:val="00E5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537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dcterms:created xsi:type="dcterms:W3CDTF">2022-05-17T08:02:00Z</dcterms:created>
  <dcterms:modified xsi:type="dcterms:W3CDTF">2025-02-28T08:22:00Z</dcterms:modified>
</cp:coreProperties>
</file>