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EE" w:rsidRDefault="00BD2AEE" w:rsidP="00BD2A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№6</w:t>
      </w:r>
    </w:p>
    <w:p w:rsidR="00BD2AEE" w:rsidRDefault="00BD2AEE" w:rsidP="00BD2A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D2AEE" w:rsidRDefault="00BD2AEE" w:rsidP="00BD2AE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«Внесение изменений в Правила землепользования и застройки муниципального образования «Озерский сельсовет»  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проведения:     - 27.11.2018 года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  12 часов 30 минут местного времени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проведения:  п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уходол, придомовая территория Акульшиной М.М.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    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 человека   (Лист регистрации участников публичных слушаний, являющийся приложением к настоящему Протоколу  на  одном листе)</w:t>
      </w:r>
    </w:p>
    <w:p w:rsidR="00BD2AEE" w:rsidRDefault="00BD2AEE" w:rsidP="00BD2AEE">
      <w:pPr>
        <w:pStyle w:val="a3"/>
        <w:spacing w:after="0"/>
        <w:ind w:left="0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Основание для проведения публичных слушаний:</w:t>
      </w:r>
    </w:p>
    <w:p w:rsidR="00BD2AEE" w:rsidRDefault="00BD2AEE" w:rsidP="00BD2AE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Градостроительный кодекс Российской Федерации;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Администрации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Официальная публикация - постановления Администрации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«24» сентября 2018г. № 92 «О проведении публичных слушаний»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в газете «Районный вестник» от 0510.2018г. №41, размещение на официальном сайте Администрации муниципального образования «Озерский сельсовет» 24.09.2018г, на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27.09.2018г. в сети Интернет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области».</w:t>
      </w:r>
    </w:p>
    <w:p w:rsidR="00BD2AEE" w:rsidRDefault="00BD2AEE" w:rsidP="00BD2AEE">
      <w:pPr>
        <w:pStyle w:val="a3"/>
        <w:spacing w:after="0"/>
        <w:ind w:left="0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проведения публичных слушаний: с 25.09.2018г по 27.11.2018г.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которого принимались предложения и замечания участников публичных слушаний.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Малыхина Л.В. открыл публичные слушания.  Сообщил, что на 27 ноября 2018 года  на 8 часов 45 минут  местного времени  назначено проведение публичных слушаний по проекту «Внесение изменений в 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 Комиссия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BD2AEE" w:rsidRDefault="00BD2AEE" w:rsidP="00BD2AE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18"/>
          <w:sz w:val="24"/>
          <w:szCs w:val="24"/>
        </w:rPr>
        <w:t>Председатель комиссии –</w:t>
      </w:r>
      <w:r>
        <w:rPr>
          <w:rFonts w:ascii="Times New Roman" w:hAnsi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Малыхина Л.В. - заместитель Главы администрации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18"/>
          <w:sz w:val="24"/>
          <w:szCs w:val="24"/>
        </w:rPr>
        <w:t>Присутствовали: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</w:p>
    <w:p w:rsidR="00BD2AEE" w:rsidRDefault="00BD2AEE" w:rsidP="00BD2AE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BD2AEE" w:rsidRDefault="00BD2AEE" w:rsidP="00BD2A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 комиссии:</w:t>
      </w:r>
    </w:p>
    <w:p w:rsidR="00BD2AEE" w:rsidRDefault="00BD2AEE" w:rsidP="00BD2AE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Style w:val="1"/>
          <w:rFonts w:eastAsia="Courier New"/>
          <w:sz w:val="24"/>
          <w:szCs w:val="24"/>
        </w:rPr>
        <w:t>Гатилова</w:t>
      </w:r>
      <w:proofErr w:type="spellEnd"/>
      <w:r>
        <w:rPr>
          <w:rStyle w:val="1"/>
          <w:rFonts w:eastAsia="Courier New"/>
          <w:sz w:val="24"/>
          <w:szCs w:val="24"/>
        </w:rPr>
        <w:t xml:space="preserve"> Роза Никитична - </w:t>
      </w:r>
      <w:r>
        <w:rPr>
          <w:rFonts w:ascii="Times New Roman" w:eastAsia="Courier New" w:hAnsi="Times New Roman"/>
          <w:sz w:val="24"/>
          <w:szCs w:val="24"/>
        </w:rPr>
        <w:t xml:space="preserve">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D2AEE" w:rsidRDefault="00BD2AEE" w:rsidP="00BD2AE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комиссии: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Курской области (по согласованию).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Style w:val="1"/>
          <w:rFonts w:eastAsia="Courier New"/>
          <w:sz w:val="24"/>
          <w:szCs w:val="24"/>
        </w:rPr>
        <w:lastRenderedPageBreak/>
        <w:t xml:space="preserve">2. </w:t>
      </w:r>
      <w:proofErr w:type="spellStart"/>
      <w:r>
        <w:rPr>
          <w:rStyle w:val="1"/>
          <w:rFonts w:eastAsia="Courier New"/>
          <w:sz w:val="24"/>
          <w:szCs w:val="24"/>
        </w:rPr>
        <w:t>Густоваров</w:t>
      </w:r>
      <w:proofErr w:type="spellEnd"/>
      <w:r>
        <w:rPr>
          <w:rStyle w:val="1"/>
          <w:rFonts w:eastAsia="Courier New"/>
          <w:sz w:val="24"/>
          <w:szCs w:val="24"/>
        </w:rPr>
        <w:t xml:space="preserve"> Сергей Вячеславович - </w:t>
      </w:r>
      <w:r>
        <w:rPr>
          <w:rFonts w:ascii="Times New Roman" w:eastAsia="Courier New" w:hAnsi="Times New Roman"/>
          <w:sz w:val="24"/>
          <w:szCs w:val="24"/>
        </w:rPr>
        <w:t xml:space="preserve">главный специалист-эксперт по имуществу управления аграрной политики, земельных  и имущественных правоотношений администрации </w:t>
      </w:r>
      <w:proofErr w:type="spellStart"/>
      <w:r>
        <w:rPr>
          <w:rFonts w:ascii="Times New Roman" w:eastAsia="Courier New" w:hAnsi="Times New Roman"/>
          <w:sz w:val="24"/>
          <w:szCs w:val="24"/>
        </w:rPr>
        <w:t>Щигровского</w:t>
      </w:r>
      <w:proofErr w:type="spellEnd"/>
      <w:r>
        <w:rPr>
          <w:rFonts w:ascii="Times New Roman" w:eastAsia="Courier New" w:hAnsi="Times New Roman"/>
          <w:sz w:val="24"/>
          <w:szCs w:val="24"/>
        </w:rPr>
        <w:t xml:space="preserve"> района Курской области (по согласованию).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Краснобаев А.Г. – и.о. начальника юридического отдела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(по согласованию).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Кретова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– начальник отдела по бюджетному учету и отчетности администрации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Авдеев В.И. - депутат Собрания депутатов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Сысоева Т.А. - депутат Собрания депутатов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 огласил повестку  дня публичных слушаний: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>
        <w:rPr>
          <w:rFonts w:ascii="Times New Roman" w:hAnsi="Times New Roman"/>
          <w:sz w:val="24"/>
          <w:szCs w:val="24"/>
        </w:rPr>
        <w:t>Мосиной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предложил утвердить следующий регламент работы: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1.Выступление </w:t>
      </w:r>
      <w:proofErr w:type="spellStart"/>
      <w:r>
        <w:rPr>
          <w:rFonts w:ascii="Times New Roman" w:hAnsi="Times New Roman"/>
          <w:sz w:val="24"/>
          <w:szCs w:val="24"/>
        </w:rPr>
        <w:t>Мосиной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 (20 минут).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2.Выступления и предложения участников публичных слушаний по  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предложенный регламент работы предложил проголосовать.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Голосовали: за – единогласно.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предоставил слово </w:t>
      </w:r>
      <w:proofErr w:type="spellStart"/>
      <w:r>
        <w:rPr>
          <w:rFonts w:ascii="Times New Roman" w:hAnsi="Times New Roman"/>
          <w:sz w:val="24"/>
          <w:szCs w:val="24"/>
        </w:rPr>
        <w:t>Мосиной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BD2AEE" w:rsidRDefault="00BD2AEE" w:rsidP="00BD2AEE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Вашему вниманию предлагается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>
        <w:rPr>
          <w:rFonts w:ascii="Times New Roman" w:hAnsi="Times New Roman"/>
          <w:sz w:val="24"/>
          <w:szCs w:val="24"/>
        </w:rPr>
        <w:t>алее Правил).</w:t>
      </w:r>
    </w:p>
    <w:p w:rsidR="00BD2AEE" w:rsidRDefault="00BD2AEE" w:rsidP="00BD2AE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проекта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осуществлена МБУ «Центр архитектуры и градостроительства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урска».</w:t>
      </w:r>
    </w:p>
    <w:p w:rsidR="00BD2AEE" w:rsidRDefault="00BD2AEE" w:rsidP="00BD2AEE">
      <w:pPr>
        <w:spacing w:after="0" w:line="240" w:lineRule="auto"/>
        <w:ind w:firstLine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проводится в результате внесения изменений в Генеральный план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в части изменения границы п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лодовый, функционального зонирования территории поселения. Изменения в ПЗЗ в части территориального зонирования территории поселения.</w:t>
      </w:r>
    </w:p>
    <w:p w:rsidR="00BD2AEE" w:rsidRDefault="00BD2AEE" w:rsidP="00BD2AEE">
      <w:pPr>
        <w:pStyle w:val="a3"/>
        <w:spacing w:after="0" w:line="240" w:lineRule="auto"/>
        <w:ind w:left="0" w:firstLine="851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законом Курской области «</w:t>
      </w:r>
      <w:r>
        <w:rPr>
          <w:rFonts w:ascii="Times New Roman" w:hAnsi="Times New Roman"/>
          <w:color w:val="000000"/>
          <w:sz w:val="24"/>
          <w:szCs w:val="24"/>
        </w:rPr>
        <w:t>О градостроительной деятельности на территории Курской области» от 31 октября 2006 года № 76-ЗКО;</w:t>
      </w:r>
      <w:r>
        <w:rPr>
          <w:rFonts w:ascii="Times New Roman" w:hAnsi="Times New Roman"/>
          <w:bCs/>
          <w:sz w:val="24"/>
          <w:szCs w:val="24"/>
        </w:rPr>
        <w:t xml:space="preserve"> со схемой территориального планирования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района, с Генеральным планом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муниципального образования «Озерский сельсовет» </w:t>
      </w:r>
      <w:proofErr w:type="spellStart"/>
      <w:r>
        <w:rPr>
          <w:rFonts w:ascii="Times New Roman" w:hAnsi="Times New Roman"/>
          <w:bCs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Курской области, с техническими регламентами. 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являются </w:t>
      </w:r>
      <w:r>
        <w:rPr>
          <w:rFonts w:ascii="Times New Roman" w:eastAsia="Times New Roman" w:hAnsi="Times New Roman"/>
          <w:sz w:val="24"/>
          <w:szCs w:val="24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1. Правила землепользования и застройки разрабатываются в целях: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создания условий для планировки территорий муниципальных образований;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Правила землепользования и застройки включают в себя: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порядок их применения и внесения изменений в указанные правила;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карту градостроительного зонирования;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градостроительные регламенты.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 регулировании землепользования и застройки органами местного самоуправления;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 подготовке документации по планировке территории органами местного самоуправления;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 проведении публичных слушаний по вопросам землепользования и застройки;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 внесении изменений в правила землепользования и застройки;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 регулировании иных вопросов землепользования и застройки.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851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«Озерский сельсовет» установлены следующие территориальные зоны: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Жилая зона:</w:t>
      </w:r>
    </w:p>
    <w:p w:rsidR="00BD2AEE" w:rsidRDefault="00BD2AEE" w:rsidP="00BD2AEE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  <w:t>Зона жилой застройки.</w:t>
      </w:r>
    </w:p>
    <w:p w:rsidR="00BD2AEE" w:rsidRDefault="00BD2AEE" w:rsidP="00BD2AEE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  Общественно-деловые зоны:</w:t>
      </w:r>
    </w:p>
    <w:p w:rsidR="00BD2AEE" w:rsidRDefault="00BD2AEE" w:rsidP="00BD2AEE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зона общественно-деловой застройки.</w:t>
      </w:r>
    </w:p>
    <w:p w:rsidR="00BD2AEE" w:rsidRDefault="00BD2AEE" w:rsidP="00BD2AEE">
      <w:pPr>
        <w:tabs>
          <w:tab w:val="left" w:pos="708"/>
          <w:tab w:val="left" w:pos="1416"/>
          <w:tab w:val="left" w:pos="2124"/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Зона инженерной и транспортной инфраструктуры:</w:t>
      </w:r>
    </w:p>
    <w:p w:rsidR="00BD2AEE" w:rsidRDefault="00BD2AEE" w:rsidP="00BD2AE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ИТ</w:t>
      </w:r>
      <w:proofErr w:type="gramEnd"/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ab/>
        <w:t>Зона объектов инженерной и транспортной инфраструктуры..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>Зона сельскохозяйственного использования: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</w:rPr>
        <w:t>- зона сельскохозяйственных угодий (в границах населенных пунктов);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СХ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>
        <w:rPr>
          <w:rFonts w:ascii="Times New Roman" w:eastAsia="Times New Roman" w:hAnsi="Times New Roman"/>
          <w:sz w:val="24"/>
          <w:szCs w:val="24"/>
          <w:lang w:val="en-US"/>
        </w:rPr>
        <w:t>IV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/>
          <w:sz w:val="24"/>
          <w:szCs w:val="24"/>
        </w:rPr>
        <w:t>класса опасности (в границах населенных пунктов);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СХ3 - зона сельскохозяйственных угодий (вне границ населенных пунктов);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СХ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- зона объектов сельскохозяйственного назначения </w:t>
      </w:r>
      <w:r>
        <w:rPr>
          <w:rFonts w:ascii="Times New Roman" w:eastAsia="Times New Roman" w:hAnsi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sz w:val="24"/>
          <w:szCs w:val="24"/>
        </w:rPr>
        <w:t xml:space="preserve"> и выше класса опасности (вне границ населенных пунктов);</w:t>
      </w:r>
    </w:p>
    <w:p w:rsidR="00BD2AEE" w:rsidRDefault="00BD2AEE" w:rsidP="00BD2AEE">
      <w:pPr>
        <w:pStyle w:val="a3"/>
        <w:widowControl w:val="0"/>
        <w:numPr>
          <w:ilvl w:val="0"/>
          <w:numId w:val="1"/>
        </w:numPr>
        <w:autoSpaceDE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Зоны специального назначения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 – зона специального назначения (зона кладбищ, скотомогильников, объектов размещения отходов потребления).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Зоны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рекреационного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назначении:</w:t>
      </w:r>
    </w:p>
    <w:p w:rsidR="00BD2AEE" w:rsidRDefault="00BD2AEE" w:rsidP="00BD2AE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- зона рекреационного назначения;</w:t>
      </w:r>
    </w:p>
    <w:p w:rsidR="00BD2AEE" w:rsidRDefault="00BD2AEE" w:rsidP="00BD2AEE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>
        <w:rPr>
          <w:rFonts w:ascii="Times New Roman" w:hAnsi="Times New Roman"/>
          <w:sz w:val="24"/>
          <w:szCs w:val="24"/>
        </w:rPr>
        <w:t>рекреационных</w:t>
      </w:r>
      <w:proofErr w:type="gramEnd"/>
      <w:r>
        <w:rPr>
          <w:rFonts w:ascii="Times New Roman" w:hAnsi="Times New Roman"/>
          <w:sz w:val="24"/>
          <w:szCs w:val="24"/>
        </w:rPr>
        <w:t>, защитные, санитарно-гигиенические, оздоровительные функции.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мимо </w:t>
      </w:r>
      <w:proofErr w:type="gramStart"/>
      <w:r>
        <w:rPr>
          <w:rFonts w:ascii="Times New Roman" w:hAnsi="Times New Roman"/>
          <w:sz w:val="24"/>
          <w:szCs w:val="24"/>
        </w:rPr>
        <w:t>территориальных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зон в Правилах землепользования и застройки  отражены ограничения использования территорий с особыми условиями использования, к таким ограничениям относятся: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ограничения использования земельных участков и объектов капитального строительства в </w:t>
      </w:r>
      <w:proofErr w:type="spellStart"/>
      <w:r>
        <w:rPr>
          <w:rFonts w:ascii="Times New Roman" w:hAnsi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зонах водных объектов;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ограничения градостроительных изменений на территории прибрежной защитной полосы;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ограничения градостроительных изменений на территории объектов культурного наследия.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left="397" w:firstLine="397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разрешенного использования территории и объектов кап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троительства; 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условно-разрешенные виды использования территории и объектов кап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троительства;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вспомогательные виды использования территории и объектов кап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троительства.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иные показатели.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Порядок применения </w:t>
      </w:r>
      <w:proofErr w:type="gramStart"/>
      <w:r>
        <w:rPr>
          <w:rFonts w:ascii="Times New Roman" w:hAnsi="Times New Roman"/>
          <w:sz w:val="24"/>
          <w:szCs w:val="24"/>
        </w:rPr>
        <w:t>Правил</w:t>
      </w:r>
      <w:proofErr w:type="gramEnd"/>
      <w:r>
        <w:rPr>
          <w:rFonts w:ascii="Times New Roman" w:hAnsi="Times New Roman"/>
          <w:sz w:val="24"/>
          <w:szCs w:val="24"/>
        </w:rPr>
        <w:t xml:space="preserve">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Малыхина Л.В. предложил присутствующим задавать  вопросы, вносить предложения и рекомендации по проекту обсуждаемого муниципального акта.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Бартенев Ю.А. – поясните участникам публичных слушаний определение «градостроительный регламент».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Председательствующий подвел итоги публичных слушаний и предложил: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       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области».  За предложение одобрить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Голосовали: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4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– нет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воздержались – нет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итого: -  4 человека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признаны состоявшимися.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представить Главе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проект «Внесение изменений в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области», протокол публичных слушаний и заключение о результатах публичных слушаний по проекту «Внесение изменений в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 для дальнейшего направления в Собрание депутатов Озерского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на утверждение.</w:t>
      </w:r>
    </w:p>
    <w:p w:rsidR="00BD2AEE" w:rsidRDefault="00BD2AEE" w:rsidP="00BD2AE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Малыхина Л.В. сообщил, что комиссии по подготовке проекта «Внесение изменений в Генеральный план   и правила землепользования и застройки муниципального образования «Озерский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области» обеспечить опубликование заключения о результатах публичных слушаний на официальных сайтах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и Озерского сельсовета в сети интернет.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Малыхина Л.В. поблагодарил участников публичных слушаний за работу и закрыл публичные слушания.</w:t>
      </w:r>
    </w:p>
    <w:p w:rsidR="00BD2AEE" w:rsidRDefault="00BD2AEE" w:rsidP="00BD2AE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D2AEE" w:rsidRDefault="00BD2AEE" w:rsidP="00BD2AEE">
      <w:pPr>
        <w:autoSpaceDE w:val="0"/>
        <w:autoSpaceDN w:val="0"/>
        <w:adjustRightInd w:val="0"/>
        <w:spacing w:after="100" w:afterAutospacing="1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BD2AEE" w:rsidRDefault="00BD2AEE" w:rsidP="00BD2AEE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Малыхина Л.В.</w:t>
      </w:r>
    </w:p>
    <w:p w:rsidR="00BD2AEE" w:rsidRDefault="00BD2AEE" w:rsidP="00BD2AEE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BD2AEE" w:rsidRDefault="00BD2AEE" w:rsidP="00BD2AEE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Style w:val="1"/>
          <w:rFonts w:eastAsia="Calibri"/>
          <w:sz w:val="24"/>
        </w:rPr>
        <w:t>Гатилова</w:t>
      </w:r>
      <w:proofErr w:type="spellEnd"/>
      <w:r>
        <w:rPr>
          <w:rStyle w:val="1"/>
          <w:rFonts w:eastAsia="Calibri"/>
          <w:sz w:val="24"/>
        </w:rPr>
        <w:t xml:space="preserve"> Р.Н. </w:t>
      </w:r>
    </w:p>
    <w:p w:rsidR="00BD2AEE" w:rsidRDefault="00BD2AEE" w:rsidP="00BD2AEE">
      <w:pPr>
        <w:spacing w:after="100" w:afterAutospacing="1" w:line="240" w:lineRule="auto"/>
        <w:rPr>
          <w:rStyle w:val="1"/>
          <w:rFonts w:eastAsia="Calibri"/>
          <w:sz w:val="24"/>
        </w:rPr>
      </w:pPr>
      <w:r>
        <w:rPr>
          <w:rFonts w:ascii="Times New Roman" w:hAnsi="Times New Roman"/>
          <w:sz w:val="24"/>
          <w:szCs w:val="24"/>
        </w:rPr>
        <w:t xml:space="preserve">Михайлов Н. А. </w:t>
      </w:r>
    </w:p>
    <w:p w:rsidR="00BD2AEE" w:rsidRDefault="00BD2AEE" w:rsidP="00BD2AEE">
      <w:pPr>
        <w:spacing w:after="100" w:afterAutospacing="1" w:line="240" w:lineRule="auto"/>
        <w:rPr>
          <w:rStyle w:val="1"/>
          <w:rFonts w:eastAsia="Calibri"/>
          <w:sz w:val="24"/>
        </w:rPr>
      </w:pPr>
      <w:proofErr w:type="spellStart"/>
      <w:r>
        <w:rPr>
          <w:rStyle w:val="1"/>
          <w:rFonts w:eastAsia="Calibri"/>
          <w:sz w:val="24"/>
        </w:rPr>
        <w:t>Густоваров</w:t>
      </w:r>
      <w:proofErr w:type="spellEnd"/>
      <w:r>
        <w:rPr>
          <w:rStyle w:val="1"/>
          <w:rFonts w:eastAsia="Calibri"/>
          <w:sz w:val="24"/>
        </w:rPr>
        <w:t xml:space="preserve"> С.В. </w:t>
      </w:r>
    </w:p>
    <w:p w:rsidR="00BD2AEE" w:rsidRDefault="00BD2AEE" w:rsidP="00BD2AEE">
      <w:pPr>
        <w:spacing w:after="100" w:afterAutospacing="1" w:line="240" w:lineRule="auto"/>
        <w:rPr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Краснобаев А.Г.</w:t>
      </w:r>
    </w:p>
    <w:p w:rsidR="00BD2AEE" w:rsidRDefault="00BD2AEE" w:rsidP="00BD2AEE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Кретова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</w:t>
      </w:r>
    </w:p>
    <w:p w:rsidR="00BD2AEE" w:rsidRDefault="00BD2AEE" w:rsidP="00BD2AEE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Авдеев В.И.</w:t>
      </w:r>
    </w:p>
    <w:p w:rsidR="00BD2AEE" w:rsidRDefault="00BD2AEE" w:rsidP="00BD2AEE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Сысоева Т.А.</w:t>
      </w:r>
    </w:p>
    <w:sectPr w:rsidR="00BD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  <w:lang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D2AEE"/>
    <w:rsid w:val="00B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BD2AEE"/>
    <w:pPr>
      <w:autoSpaceDE w:val="0"/>
      <w:autoSpaceDN w:val="0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rsid w:val="00BD2A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2018-11-27T07:49:00Z</dcterms:created>
  <dcterms:modified xsi:type="dcterms:W3CDTF">2018-11-27T07:51:00Z</dcterms:modified>
</cp:coreProperties>
</file>